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E8F42" w14:textId="77777777" w:rsidR="00555204" w:rsidRDefault="00555204" w:rsidP="00082BA0">
      <w:pPr>
        <w:jc w:val="center"/>
        <w:rPr>
          <w:b/>
          <w:u w:val="single"/>
        </w:rPr>
      </w:pPr>
    </w:p>
    <w:p w14:paraId="498FCF2D" w14:textId="0026AC16" w:rsidR="008E6D01" w:rsidRPr="00082BA0" w:rsidRDefault="00082BA0" w:rsidP="008E6D01">
      <w:pPr>
        <w:rPr>
          <w:b/>
          <w:bCs/>
          <w:u w:val="single"/>
        </w:rPr>
      </w:pPr>
      <w:r w:rsidRPr="00082BA0">
        <w:rPr>
          <w:b/>
          <w:bCs/>
          <w:u w:val="single"/>
        </w:rPr>
        <w:t>Letter for Negative Screening Result</w:t>
      </w:r>
    </w:p>
    <w:p w14:paraId="384DE44F" w14:textId="77777777" w:rsidR="008E6D01" w:rsidRDefault="008E6D01" w:rsidP="008E6D01"/>
    <w:p w14:paraId="66CA1581" w14:textId="2D0BC9EA" w:rsidR="008E6D01" w:rsidRDefault="008E6D01" w:rsidP="008E6D01">
      <w:r w:rsidRPr="002B4BDD">
        <w:rPr>
          <w:highlight w:val="yellow"/>
        </w:rPr>
        <w:t>[Date]</w:t>
      </w:r>
    </w:p>
    <w:p w14:paraId="5A8643C3" w14:textId="77777777" w:rsidR="008E6D01" w:rsidRDefault="008E6D01" w:rsidP="008E6D01"/>
    <w:p w14:paraId="12666098" w14:textId="77777777" w:rsidR="00496ADF" w:rsidRDefault="00496ADF">
      <w:r>
        <w:t xml:space="preserve">Dear </w:t>
      </w:r>
      <w:r w:rsidRPr="002B4BDD">
        <w:rPr>
          <w:highlight w:val="yellow"/>
        </w:rPr>
        <w:t>[Patient]:</w:t>
      </w:r>
    </w:p>
    <w:p w14:paraId="619659C6" w14:textId="77777777" w:rsidR="00496ADF" w:rsidRDefault="00496ADF"/>
    <w:p w14:paraId="09271024" w14:textId="17555098" w:rsidR="00F639CB" w:rsidRDefault="00E63CB8">
      <w:r>
        <w:t xml:space="preserve">Good news, </w:t>
      </w:r>
      <w:r w:rsidR="00EA10B1">
        <w:t>the</w:t>
      </w:r>
      <w:r w:rsidR="00496ADF">
        <w:t xml:space="preserve"> result from your</w:t>
      </w:r>
      <w:r w:rsidR="00997369">
        <w:t xml:space="preserve"> recent</w:t>
      </w:r>
      <w:r w:rsidR="00496ADF">
        <w:t xml:space="preserve"> </w:t>
      </w:r>
      <w:r w:rsidR="00496ADF" w:rsidRPr="00294DF2">
        <w:rPr>
          <w:highlight w:val="yellow"/>
        </w:rPr>
        <w:t>[FIT or Mt-</w:t>
      </w:r>
      <w:proofErr w:type="spellStart"/>
      <w:r w:rsidR="00496ADF" w:rsidRPr="00294DF2">
        <w:rPr>
          <w:highlight w:val="yellow"/>
        </w:rPr>
        <w:t>sDNA</w:t>
      </w:r>
      <w:proofErr w:type="spellEnd"/>
      <w:r w:rsidR="00496ADF" w:rsidRPr="00294DF2">
        <w:rPr>
          <w:highlight w:val="yellow"/>
        </w:rPr>
        <w:t>]</w:t>
      </w:r>
      <w:r w:rsidR="00496ADF">
        <w:t xml:space="preserve"> test w</w:t>
      </w:r>
      <w:r w:rsidR="00997369">
        <w:t>as</w:t>
      </w:r>
      <w:r w:rsidR="00496ADF">
        <w:t xml:space="preserve"> </w:t>
      </w:r>
      <w:r w:rsidR="002D0F22">
        <w:t>negative</w:t>
      </w:r>
      <w:r w:rsidR="00496ADF">
        <w:t xml:space="preserve">. </w:t>
      </w:r>
      <w:r w:rsidR="00A75E8B">
        <w:t xml:space="preserve">This means </w:t>
      </w:r>
      <w:r w:rsidR="00EF51B1">
        <w:t>the test did not detect abnormalities in your stool that might indicate</w:t>
      </w:r>
      <w:r w:rsidR="00BC474A">
        <w:t xml:space="preserve"> c</w:t>
      </w:r>
      <w:r w:rsidR="00A75E8B">
        <w:t>olorectal (colon) cancer</w:t>
      </w:r>
      <w:r w:rsidR="00133EC0">
        <w:t xml:space="preserve"> at this time, but it is vital to continue your regular screening</w:t>
      </w:r>
      <w:r w:rsidR="00A75E8B">
        <w:t xml:space="preserve">. </w:t>
      </w:r>
    </w:p>
    <w:p w14:paraId="180532A6" w14:textId="77777777" w:rsidR="00F639CB" w:rsidRDefault="00F639CB"/>
    <w:p w14:paraId="6660939B" w14:textId="3F0184B3" w:rsidR="001878C7" w:rsidRDefault="00EA4C73" w:rsidP="001878C7">
      <w:r>
        <w:t xml:space="preserve">As </w:t>
      </w:r>
      <w:r w:rsidRPr="00EA4C73">
        <w:t>the second leading cause of cancer death in the United States of cancers that affect both men and women</w:t>
      </w:r>
      <w:r>
        <w:t xml:space="preserve">, </w:t>
      </w:r>
      <w:r w:rsidR="000049BC">
        <w:t xml:space="preserve">colon cancer is one of the few </w:t>
      </w:r>
      <w:r w:rsidR="00780E4D">
        <w:t xml:space="preserve">cancers </w:t>
      </w:r>
      <w:r w:rsidR="000049BC">
        <w:t xml:space="preserve">that can be prevented through proper screening. </w:t>
      </w:r>
      <w:r w:rsidR="00812987">
        <w:t>C</w:t>
      </w:r>
      <w:r w:rsidR="000049BC">
        <w:t>olon cancer has a 90% survival rate when detected early</w:t>
      </w:r>
      <w:r w:rsidR="00812987">
        <w:t>.</w:t>
      </w:r>
      <w:r w:rsidR="005F2B3F">
        <w:t xml:space="preserve"> </w:t>
      </w:r>
      <w:r w:rsidR="001878C7">
        <w:t>Because you are at average risk for colon cancer, your options for screening include a FIT stool test every year, an mt-</w:t>
      </w:r>
      <w:proofErr w:type="spellStart"/>
      <w:r w:rsidR="001878C7">
        <w:t>sDNA</w:t>
      </w:r>
      <w:proofErr w:type="spellEnd"/>
      <w:r w:rsidR="001878C7">
        <w:t xml:space="preserve"> </w:t>
      </w:r>
      <w:r w:rsidR="00747DC3">
        <w:t xml:space="preserve">stool test </w:t>
      </w:r>
      <w:r w:rsidR="001878C7">
        <w:t>every three years or a colonoscopy every 10 years</w:t>
      </w:r>
      <w:r w:rsidR="00747DC3">
        <w:t>.</w:t>
      </w:r>
      <w:r w:rsidR="001878C7">
        <w:t xml:space="preserve"> </w:t>
      </w:r>
      <w:r w:rsidR="0044429F">
        <w:t xml:space="preserve">Make a note on your calendar to schedule your next </w:t>
      </w:r>
      <w:r w:rsidR="00A244C9">
        <w:t>colon cancer screening.</w:t>
      </w:r>
      <w:r w:rsidR="001878C7">
        <w:t xml:space="preserve">  </w:t>
      </w:r>
    </w:p>
    <w:p w14:paraId="3B4DE0F4" w14:textId="28889D34" w:rsidR="13EBD22F" w:rsidRDefault="13EBD22F" w:rsidP="13EBD22F">
      <w:pPr>
        <w:rPr>
          <w:rFonts w:eastAsia="Calibri"/>
        </w:rPr>
      </w:pPr>
    </w:p>
    <w:p w14:paraId="1BDF0B47" w14:textId="5CD081B5" w:rsidR="13EBD22F" w:rsidRDefault="13EBD22F" w:rsidP="13EBD22F">
      <w:pPr>
        <w:rPr>
          <w:rFonts w:eastAsia="Calibri"/>
        </w:rPr>
      </w:pPr>
      <w:r w:rsidRPr="13EBD22F">
        <w:rPr>
          <w:rFonts w:eastAsia="Calibri"/>
        </w:rPr>
        <w:t>I encourage you to visit ASGE.org/Screening to learn more about the importance of screening and best practices for preventing colon cancer.</w:t>
      </w:r>
    </w:p>
    <w:p w14:paraId="4A4ED986" w14:textId="02738196" w:rsidR="13EBD22F" w:rsidRDefault="13EBD22F" w:rsidP="13EBD22F">
      <w:pPr>
        <w:rPr>
          <w:rFonts w:eastAsia="Calibri"/>
        </w:rPr>
      </w:pPr>
    </w:p>
    <w:p w14:paraId="51C58794" w14:textId="220B8D35" w:rsidR="003A2215" w:rsidRDefault="003A2215"/>
    <w:p w14:paraId="4F70E8DF" w14:textId="749513CF" w:rsidR="00B037FF" w:rsidRDefault="00B037FF">
      <w:r>
        <w:t>Best Regards,</w:t>
      </w:r>
    </w:p>
    <w:p w14:paraId="44AF2269" w14:textId="29F6753E" w:rsidR="00B037FF" w:rsidRDefault="00B037FF">
      <w:r>
        <w:t>Dr.</w:t>
      </w:r>
      <w:r w:rsidR="001A2395">
        <w:t xml:space="preserve"> </w:t>
      </w:r>
      <w:r w:rsidR="001A2395" w:rsidRPr="004565F8">
        <w:rPr>
          <w:highlight w:val="yellow"/>
        </w:rPr>
        <w:t>[Your name]</w:t>
      </w:r>
    </w:p>
    <w:p w14:paraId="75B6E889" w14:textId="77777777" w:rsidR="00A244C9" w:rsidRDefault="00A244C9"/>
    <w:p w14:paraId="7C9C48A7" w14:textId="77777777" w:rsidR="00A244C9" w:rsidRDefault="00A244C9"/>
    <w:p w14:paraId="0DF28500" w14:textId="77777777" w:rsidR="00A244C9" w:rsidRDefault="00A244C9"/>
    <w:p w14:paraId="6FBE0E71" w14:textId="6DDDFAD2" w:rsidR="00A244C9" w:rsidRDefault="00A244C9" w:rsidP="00067B0A">
      <w:pPr>
        <w:spacing w:after="160" w:line="259" w:lineRule="auto"/>
      </w:pPr>
    </w:p>
    <w:sectPr w:rsidR="00A244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C8541" w14:textId="77777777" w:rsidR="00A1717C" w:rsidRDefault="00A1717C" w:rsidP="00082BA0">
      <w:r>
        <w:separator/>
      </w:r>
    </w:p>
  </w:endnote>
  <w:endnote w:type="continuationSeparator" w:id="0">
    <w:p w14:paraId="2CD0CC83" w14:textId="77777777" w:rsidR="00A1717C" w:rsidRDefault="00A1717C" w:rsidP="0008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2168A" w14:textId="77777777" w:rsidR="00555204" w:rsidRDefault="005552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E277E" w14:textId="77777777" w:rsidR="00555204" w:rsidRDefault="005552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75E1B" w14:textId="77777777" w:rsidR="00555204" w:rsidRDefault="005552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10711" w14:textId="77777777" w:rsidR="00A1717C" w:rsidRDefault="00A1717C" w:rsidP="00082BA0">
      <w:r>
        <w:separator/>
      </w:r>
    </w:p>
  </w:footnote>
  <w:footnote w:type="continuationSeparator" w:id="0">
    <w:p w14:paraId="36F5A83C" w14:textId="77777777" w:rsidR="00A1717C" w:rsidRDefault="00A1717C" w:rsidP="00082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92B82" w14:textId="77777777" w:rsidR="00555204" w:rsidRDefault="005552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8C205" w14:textId="7096A369" w:rsidR="00082BA0" w:rsidRDefault="00082BA0">
    <w:pPr>
      <w:pStyle w:val="Header"/>
    </w:pPr>
    <w:r>
      <w:rPr>
        <w:noProof/>
      </w:rPr>
      <w:drawing>
        <wp:inline distT="0" distB="0" distL="0" distR="0" wp14:anchorId="5E07F405" wp14:editId="13C47D2D">
          <wp:extent cx="1714500" cy="866958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rectal-Cancer-Screening-Campaign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642" cy="869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C93B6" w14:textId="77777777" w:rsidR="00555204" w:rsidRDefault="005552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610F0"/>
    <w:multiLevelType w:val="hybridMultilevel"/>
    <w:tmpl w:val="34C00A0E"/>
    <w:lvl w:ilvl="0" w:tplc="BFCA21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5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87"/>
    <w:rsid w:val="000049BC"/>
    <w:rsid w:val="00067B0A"/>
    <w:rsid w:val="00076315"/>
    <w:rsid w:val="00082BA0"/>
    <w:rsid w:val="000B5F65"/>
    <w:rsid w:val="000C3B56"/>
    <w:rsid w:val="001016CD"/>
    <w:rsid w:val="0011005A"/>
    <w:rsid w:val="00115B3C"/>
    <w:rsid w:val="00131645"/>
    <w:rsid w:val="00133EC0"/>
    <w:rsid w:val="0013464C"/>
    <w:rsid w:val="00163E0D"/>
    <w:rsid w:val="00164DFC"/>
    <w:rsid w:val="00171E4C"/>
    <w:rsid w:val="001847E6"/>
    <w:rsid w:val="001878C7"/>
    <w:rsid w:val="001A2395"/>
    <w:rsid w:val="001A2807"/>
    <w:rsid w:val="001B51A4"/>
    <w:rsid w:val="00250641"/>
    <w:rsid w:val="00266C7B"/>
    <w:rsid w:val="00275B7F"/>
    <w:rsid w:val="00294DF2"/>
    <w:rsid w:val="002B4BDD"/>
    <w:rsid w:val="002B4D86"/>
    <w:rsid w:val="002B536D"/>
    <w:rsid w:val="002D0F22"/>
    <w:rsid w:val="002D5911"/>
    <w:rsid w:val="002F3C79"/>
    <w:rsid w:val="00347290"/>
    <w:rsid w:val="003A2215"/>
    <w:rsid w:val="004164B9"/>
    <w:rsid w:val="00420C6B"/>
    <w:rsid w:val="0044429F"/>
    <w:rsid w:val="0045430F"/>
    <w:rsid w:val="004565F8"/>
    <w:rsid w:val="00496ADF"/>
    <w:rsid w:val="004C002D"/>
    <w:rsid w:val="004C4E05"/>
    <w:rsid w:val="004E0B90"/>
    <w:rsid w:val="004F0DEE"/>
    <w:rsid w:val="005013F3"/>
    <w:rsid w:val="00513428"/>
    <w:rsid w:val="00523128"/>
    <w:rsid w:val="00555204"/>
    <w:rsid w:val="005766B0"/>
    <w:rsid w:val="005C2F60"/>
    <w:rsid w:val="005C54C7"/>
    <w:rsid w:val="005D4A33"/>
    <w:rsid w:val="005F2B3F"/>
    <w:rsid w:val="00602D6B"/>
    <w:rsid w:val="00637D98"/>
    <w:rsid w:val="006C117A"/>
    <w:rsid w:val="00736EF3"/>
    <w:rsid w:val="00747DC3"/>
    <w:rsid w:val="00780E4D"/>
    <w:rsid w:val="007A41C6"/>
    <w:rsid w:val="007B6E25"/>
    <w:rsid w:val="007C61EC"/>
    <w:rsid w:val="007D2BF9"/>
    <w:rsid w:val="007E5AA6"/>
    <w:rsid w:val="00812987"/>
    <w:rsid w:val="00814DD9"/>
    <w:rsid w:val="00820C7B"/>
    <w:rsid w:val="0085324E"/>
    <w:rsid w:val="00857A56"/>
    <w:rsid w:val="00865316"/>
    <w:rsid w:val="00876D09"/>
    <w:rsid w:val="00882A22"/>
    <w:rsid w:val="008941D2"/>
    <w:rsid w:val="008D1D61"/>
    <w:rsid w:val="008E6D01"/>
    <w:rsid w:val="009013A1"/>
    <w:rsid w:val="009053A4"/>
    <w:rsid w:val="00920325"/>
    <w:rsid w:val="00932179"/>
    <w:rsid w:val="00997369"/>
    <w:rsid w:val="009A0943"/>
    <w:rsid w:val="009F52DC"/>
    <w:rsid w:val="00A11B3E"/>
    <w:rsid w:val="00A1705A"/>
    <w:rsid w:val="00A1717C"/>
    <w:rsid w:val="00A244C9"/>
    <w:rsid w:val="00A3351A"/>
    <w:rsid w:val="00A474F4"/>
    <w:rsid w:val="00A7452F"/>
    <w:rsid w:val="00A75E8B"/>
    <w:rsid w:val="00A92016"/>
    <w:rsid w:val="00AB5B87"/>
    <w:rsid w:val="00AB69E5"/>
    <w:rsid w:val="00B037FF"/>
    <w:rsid w:val="00B24DAF"/>
    <w:rsid w:val="00B26A49"/>
    <w:rsid w:val="00B3084B"/>
    <w:rsid w:val="00B5195C"/>
    <w:rsid w:val="00B546E5"/>
    <w:rsid w:val="00B86773"/>
    <w:rsid w:val="00B9732B"/>
    <w:rsid w:val="00BB059E"/>
    <w:rsid w:val="00BB2BB9"/>
    <w:rsid w:val="00BC474A"/>
    <w:rsid w:val="00C05023"/>
    <w:rsid w:val="00C522C3"/>
    <w:rsid w:val="00C702B4"/>
    <w:rsid w:val="00CA6154"/>
    <w:rsid w:val="00CD6CFE"/>
    <w:rsid w:val="00D11DE1"/>
    <w:rsid w:val="00D25875"/>
    <w:rsid w:val="00D5747F"/>
    <w:rsid w:val="00D724CF"/>
    <w:rsid w:val="00D92D8B"/>
    <w:rsid w:val="00DC2BAF"/>
    <w:rsid w:val="00DD36C6"/>
    <w:rsid w:val="00DD61DD"/>
    <w:rsid w:val="00E24A51"/>
    <w:rsid w:val="00E453BE"/>
    <w:rsid w:val="00E62D50"/>
    <w:rsid w:val="00E63CB8"/>
    <w:rsid w:val="00E836DD"/>
    <w:rsid w:val="00E919FF"/>
    <w:rsid w:val="00E97598"/>
    <w:rsid w:val="00EA10B1"/>
    <w:rsid w:val="00EA44BE"/>
    <w:rsid w:val="00EA4C73"/>
    <w:rsid w:val="00ED3461"/>
    <w:rsid w:val="00EE1613"/>
    <w:rsid w:val="00EF51B1"/>
    <w:rsid w:val="00EF7BE5"/>
    <w:rsid w:val="00F02D69"/>
    <w:rsid w:val="00F14396"/>
    <w:rsid w:val="00F639CB"/>
    <w:rsid w:val="00FA0F2C"/>
    <w:rsid w:val="00FB244E"/>
    <w:rsid w:val="00FD1F28"/>
    <w:rsid w:val="13EBD22F"/>
    <w:rsid w:val="545EC33C"/>
    <w:rsid w:val="5CF32B87"/>
    <w:rsid w:val="5E8EF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258C8"/>
  <w15:chartTrackingRefBased/>
  <w15:docId w15:val="{35FA0996-5406-4C30-B2A3-C9F43B56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D0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B87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4E0B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B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B9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B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B90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36DD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9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9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2B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BA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82B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BA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5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08A4356B74AD46A4F8DD13219B6663" ma:contentTypeVersion="13" ma:contentTypeDescription="Create a new document." ma:contentTypeScope="" ma:versionID="b4207e61ec3b60437b6fd6d12b48af98">
  <xsd:schema xmlns:xsd="http://www.w3.org/2001/XMLSchema" xmlns:xs="http://www.w3.org/2001/XMLSchema" xmlns:p="http://schemas.microsoft.com/office/2006/metadata/properties" xmlns:ns2="ce143c42-3c18-443c-8263-5510b65ecb21" xmlns:ns3="763976bc-dc11-461e-b23e-8a2f90e20535" targetNamespace="http://schemas.microsoft.com/office/2006/metadata/properties" ma:root="true" ma:fieldsID="8bdfcc2286ec3d2883c9e7939e0889d2" ns2:_="" ns3:_="">
    <xsd:import namespace="ce143c42-3c18-443c-8263-5510b65ecb21"/>
    <xsd:import namespace="763976bc-dc11-461e-b23e-8a2f90e20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43c42-3c18-443c-8263-5510b65ec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976bc-dc11-461e-b23e-8a2f90e2053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DB662C-3A75-45BB-BF5E-E97C6E90C3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194ADB-A72B-44C2-824B-BDC665A25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43c42-3c18-443c-8263-5510b65ecb21"/>
    <ds:schemaRef ds:uri="763976bc-dc11-461e-b23e-8a2f90e20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447779-8A1F-47CD-B9EC-502FC5C323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Terhorst</dc:creator>
  <cp:keywords/>
  <dc:description/>
  <cp:lastModifiedBy>Kendall Coleman</cp:lastModifiedBy>
  <cp:revision>2</cp:revision>
  <dcterms:created xsi:type="dcterms:W3CDTF">2022-04-12T14:04:00Z</dcterms:created>
  <dcterms:modified xsi:type="dcterms:W3CDTF">2022-04-12T14:04:00Z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0x0101001308A4356B74AD46A4F8DD13219B6663</vt:lpwstr>
  </property>
</Properties>
</file>